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56" w:rsidRPr="00480B75" w:rsidRDefault="00480B75" w:rsidP="00480B75">
      <w:pPr>
        <w:jc w:val="center"/>
        <w:rPr>
          <w:rFonts w:ascii="Times New Roman" w:hAnsi="Times New Roman" w:cs="Times New Roman"/>
          <w:b/>
          <w:sz w:val="28"/>
          <w:szCs w:val="28"/>
        </w:rPr>
      </w:pPr>
      <w:r w:rsidRPr="00480B75">
        <w:rPr>
          <w:rFonts w:ascii="Times New Roman" w:hAnsi="Times New Roman" w:cs="Times New Roman"/>
          <w:b/>
          <w:sz w:val="28"/>
          <w:szCs w:val="28"/>
        </w:rPr>
        <w:t>ŞİRVAN MESLEKİ VE TEKNİK ANADOLU LİSESİ</w:t>
      </w:r>
    </w:p>
    <w:p w:rsidR="00480B75" w:rsidRPr="00480B75" w:rsidRDefault="00480B75" w:rsidP="00480B75">
      <w:pPr>
        <w:jc w:val="center"/>
        <w:rPr>
          <w:rFonts w:ascii="Times New Roman" w:hAnsi="Times New Roman" w:cs="Times New Roman"/>
          <w:b/>
          <w:sz w:val="28"/>
          <w:szCs w:val="28"/>
        </w:rPr>
      </w:pPr>
      <w:r w:rsidRPr="00480B75">
        <w:rPr>
          <w:rFonts w:ascii="Times New Roman" w:hAnsi="Times New Roman" w:cs="Times New Roman"/>
          <w:b/>
          <w:sz w:val="28"/>
          <w:szCs w:val="28"/>
        </w:rPr>
        <w:t>KIZ ÖĞRENCİ PANSİYONU ZAMAN ÇİZELGESİ</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80B75" w:rsidTr="00480B75">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80B75" w:rsidRDefault="00480B75">
            <w:pPr>
              <w:spacing w:after="0" w:line="240" w:lineRule="auto"/>
              <w:ind w:firstLine="567"/>
              <w:jc w:val="center"/>
              <w:rPr>
                <w:rFonts w:ascii="Times New Roman" w:eastAsia="Times New Roman" w:hAnsi="Times New Roman" w:cs="Times New Roman"/>
                <w:bCs/>
                <w:sz w:val="24"/>
                <w:szCs w:val="24"/>
              </w:rPr>
            </w:pPr>
            <w:r>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80B75" w:rsidRDefault="00480B75">
            <w:pPr>
              <w:spacing w:after="0" w:line="240" w:lineRule="auto"/>
              <w:ind w:firstLine="567"/>
              <w:jc w:val="center"/>
              <w:rPr>
                <w:rFonts w:ascii="Times New Roman" w:eastAsia="Times New Roman" w:hAnsi="Times New Roman" w:cs="Times New Roman"/>
                <w:bCs/>
                <w:sz w:val="24"/>
                <w:szCs w:val="24"/>
              </w:rPr>
            </w:pPr>
            <w:r>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80B75" w:rsidRDefault="00480B75">
            <w:pPr>
              <w:spacing w:after="0" w:line="240" w:lineRule="auto"/>
              <w:ind w:firstLine="567"/>
              <w:jc w:val="center"/>
              <w:rPr>
                <w:rFonts w:ascii="Times New Roman" w:eastAsia="Times New Roman" w:hAnsi="Times New Roman" w:cs="Times New Roman"/>
                <w:bCs/>
                <w:sz w:val="24"/>
                <w:szCs w:val="24"/>
              </w:rPr>
            </w:pPr>
            <w:r>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80B75" w:rsidRDefault="00480B75">
            <w:pPr>
              <w:spacing w:after="0" w:line="240" w:lineRule="auto"/>
              <w:ind w:firstLine="567"/>
              <w:jc w:val="center"/>
              <w:rPr>
                <w:rFonts w:ascii="Times New Roman" w:eastAsia="Times New Roman" w:hAnsi="Times New Roman" w:cs="Times New Roman"/>
                <w:bCs/>
                <w:sz w:val="24"/>
                <w:szCs w:val="24"/>
              </w:rPr>
            </w:pPr>
            <w:r>
              <w:rPr>
                <w:rFonts w:ascii="Times New Roman" w:hAnsi="Times New Roman"/>
                <w:bCs/>
                <w:sz w:val="24"/>
                <w:szCs w:val="24"/>
              </w:rPr>
              <w:t>Açıklama</w:t>
            </w:r>
          </w:p>
        </w:tc>
      </w:tr>
      <w:tr w:rsidR="00480B75" w:rsidRPr="00480B75" w:rsidTr="00480B75">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06.30 </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07.00</w:t>
            </w:r>
          </w:p>
        </w:tc>
        <w:tc>
          <w:tcPr>
            <w:tcW w:w="2570" w:type="dxa"/>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Uyanma ve Kişisel Hazırlık</w:t>
            </w:r>
          </w:p>
        </w:tc>
        <w:tc>
          <w:tcPr>
            <w:tcW w:w="3871" w:type="dxa"/>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rPr>
                <w:rFonts w:ascii="Times New Roman" w:eastAsia="Times New Roman" w:hAnsi="Times New Roman" w:cs="Times New Roman"/>
              </w:rPr>
            </w:pPr>
            <w:r w:rsidRPr="00480B75">
              <w:rPr>
                <w:rFonts w:ascii="Times New Roman" w:hAnsi="Times New Roman"/>
              </w:rPr>
              <w:t>Öğrenciler, belletici veya nöbetçi belleticiler tarafından uyandırılır. (Günlük hazırlıkların yapılması, okul eşyalarının hazırlanması, yatakların toplanması, odanın havalandırılması vs.)</w:t>
            </w:r>
          </w:p>
        </w:tc>
      </w:tr>
      <w:tr w:rsidR="00480B75" w:rsidRPr="00480B75" w:rsidTr="00480B75">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07.00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07.30</w:t>
            </w:r>
          </w:p>
        </w:tc>
        <w:tc>
          <w:tcPr>
            <w:tcW w:w="6441" w:type="dxa"/>
            <w:gridSpan w:val="2"/>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Sabah Kahvaltısı</w:t>
            </w:r>
          </w:p>
        </w:tc>
      </w:tr>
      <w:tr w:rsidR="00480B75" w:rsidRPr="00480B75" w:rsidTr="00480B75">
        <w:trPr>
          <w:trHeight w:val="1245"/>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07.30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07.45</w:t>
            </w:r>
          </w:p>
        </w:tc>
        <w:tc>
          <w:tcPr>
            <w:tcW w:w="2570"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Pansiyondan Ayrılış</w:t>
            </w:r>
          </w:p>
        </w:tc>
        <w:tc>
          <w:tcPr>
            <w:tcW w:w="3871"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rPr>
                <w:rFonts w:ascii="Times New Roman" w:eastAsia="Times New Roman" w:hAnsi="Times New Roman" w:cs="Times New Roman"/>
              </w:rPr>
            </w:pPr>
            <w:r w:rsidRPr="00480B75">
              <w:rPr>
                <w:rFonts w:ascii="Times New Roman" w:hAnsi="Times New Roman"/>
              </w:rPr>
              <w:t>Öğrenciler pansiyondan ayrılarak dersliklerine geçer.</w:t>
            </w:r>
          </w:p>
        </w:tc>
      </w:tr>
      <w:tr w:rsidR="00480B75" w:rsidRPr="00480B75" w:rsidTr="00480B75">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08.00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12.00</w:t>
            </w:r>
          </w:p>
        </w:tc>
        <w:tc>
          <w:tcPr>
            <w:tcW w:w="6441" w:type="dxa"/>
            <w:gridSpan w:val="2"/>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Dersler</w:t>
            </w:r>
          </w:p>
        </w:tc>
      </w:tr>
      <w:tr w:rsidR="00480B75" w:rsidRPr="00480B75" w:rsidTr="00480B75">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12.00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12.40</w:t>
            </w:r>
          </w:p>
        </w:tc>
        <w:tc>
          <w:tcPr>
            <w:tcW w:w="6441" w:type="dxa"/>
            <w:gridSpan w:val="2"/>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Öğle Yemeği</w:t>
            </w:r>
          </w:p>
        </w:tc>
      </w:tr>
      <w:tr w:rsidR="00480B75" w:rsidRPr="00480B75" w:rsidTr="00480B75">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12.40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12.50</w:t>
            </w:r>
          </w:p>
        </w:tc>
        <w:tc>
          <w:tcPr>
            <w:tcW w:w="6441" w:type="dxa"/>
            <w:gridSpan w:val="2"/>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Pansiyondan Ayrılış</w:t>
            </w:r>
          </w:p>
        </w:tc>
      </w:tr>
      <w:tr w:rsidR="00480B75" w:rsidRPr="00480B75" w:rsidTr="00480B75">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13.00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17.00</w:t>
            </w:r>
          </w:p>
        </w:tc>
        <w:tc>
          <w:tcPr>
            <w:tcW w:w="6441" w:type="dxa"/>
            <w:gridSpan w:val="2"/>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Dersler</w:t>
            </w:r>
          </w:p>
        </w:tc>
      </w:tr>
      <w:tr w:rsidR="00480B75" w:rsidRPr="00480B75" w:rsidTr="00480B75">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17.00 </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17.30</w:t>
            </w:r>
          </w:p>
        </w:tc>
        <w:tc>
          <w:tcPr>
            <w:tcW w:w="6441" w:type="dxa"/>
            <w:gridSpan w:val="2"/>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Pansiyona Giriş, Serbest Zaman</w:t>
            </w:r>
          </w:p>
        </w:tc>
      </w:tr>
      <w:tr w:rsidR="00480B75" w:rsidRPr="00480B75" w:rsidTr="00480B75">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18.00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18.45</w:t>
            </w:r>
          </w:p>
        </w:tc>
        <w:tc>
          <w:tcPr>
            <w:tcW w:w="6441" w:type="dxa"/>
            <w:gridSpan w:val="2"/>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Akşam Yemeği</w:t>
            </w:r>
          </w:p>
        </w:tc>
      </w:tr>
      <w:tr w:rsidR="00480B75" w:rsidRPr="00480B75" w:rsidTr="00480B75">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19.00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20.00</w:t>
            </w:r>
          </w:p>
        </w:tc>
        <w:tc>
          <w:tcPr>
            <w:tcW w:w="2570"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rPr>
                <w:rFonts w:ascii="Times New Roman" w:eastAsia="Times New Roman" w:hAnsi="Times New Roman" w:cs="Times New Roman"/>
              </w:rPr>
            </w:pPr>
            <w:r w:rsidRPr="00480B75">
              <w:rPr>
                <w:rFonts w:ascii="Times New Roman" w:hAnsi="Times New Roman"/>
              </w:rPr>
              <w:t>1. Etüt</w:t>
            </w:r>
          </w:p>
        </w:tc>
        <w:tc>
          <w:tcPr>
            <w:tcW w:w="3871"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both"/>
              <w:rPr>
                <w:rFonts w:ascii="Times New Roman" w:eastAsia="Times New Roman" w:hAnsi="Times New Roman" w:cs="Times New Roman"/>
              </w:rPr>
            </w:pPr>
            <w:r w:rsidRPr="00480B75">
              <w:rPr>
                <w:rFonts w:ascii="Times New Roman" w:hAnsi="Times New Roman"/>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bookmarkStart w:id="0" w:name="_GoBack"/>
        <w:bookmarkEnd w:id="0"/>
      </w:tr>
      <w:tr w:rsidR="00480B75" w:rsidRPr="00480B75" w:rsidTr="00480B75">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20.00</w:t>
            </w:r>
          </w:p>
        </w:tc>
        <w:tc>
          <w:tcPr>
            <w:tcW w:w="1423" w:type="dxa"/>
            <w:tcBorders>
              <w:top w:val="single" w:sz="4" w:space="0" w:color="auto"/>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20.30</w:t>
            </w:r>
          </w:p>
        </w:tc>
        <w:tc>
          <w:tcPr>
            <w:tcW w:w="6441" w:type="dxa"/>
            <w:gridSpan w:val="2"/>
            <w:tcBorders>
              <w:top w:val="single" w:sz="4" w:space="0" w:color="auto"/>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Ara Öğün</w:t>
            </w:r>
          </w:p>
        </w:tc>
      </w:tr>
      <w:tr w:rsidR="00480B75" w:rsidRPr="00480B75" w:rsidTr="00480B75">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20.30</w:t>
            </w:r>
          </w:p>
        </w:tc>
        <w:tc>
          <w:tcPr>
            <w:tcW w:w="1423" w:type="dxa"/>
            <w:tcBorders>
              <w:top w:val="nil"/>
              <w:left w:val="nil"/>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21.30</w:t>
            </w:r>
          </w:p>
        </w:tc>
        <w:tc>
          <w:tcPr>
            <w:tcW w:w="6441" w:type="dxa"/>
            <w:gridSpan w:val="2"/>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2.Etüt</w:t>
            </w:r>
          </w:p>
        </w:tc>
      </w:tr>
      <w:tr w:rsidR="00480B75" w:rsidRPr="00480B75" w:rsidTr="00480B75">
        <w:trPr>
          <w:trHeight w:val="795"/>
          <w:jc w:val="center"/>
        </w:trPr>
        <w:tc>
          <w:tcPr>
            <w:tcW w:w="3181" w:type="dxa"/>
            <w:gridSpan w:val="2"/>
            <w:tcBorders>
              <w:top w:val="nil"/>
              <w:left w:val="single" w:sz="4" w:space="0" w:color="auto"/>
              <w:bottom w:val="single" w:sz="4" w:space="0" w:color="auto"/>
              <w:right w:val="single" w:sz="4" w:space="0" w:color="auto"/>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 xml:space="preserve">21.00- </w:t>
            </w:r>
            <w:proofErr w:type="gramStart"/>
            <w:r w:rsidRPr="00480B75">
              <w:rPr>
                <w:rFonts w:ascii="Times New Roman" w:hAnsi="Times New Roman"/>
              </w:rPr>
              <w:t>22:30</w:t>
            </w:r>
            <w:proofErr w:type="gramEnd"/>
          </w:p>
        </w:tc>
        <w:tc>
          <w:tcPr>
            <w:tcW w:w="6441" w:type="dxa"/>
            <w:gridSpan w:val="2"/>
            <w:tcBorders>
              <w:top w:val="single" w:sz="4" w:space="0" w:color="auto"/>
              <w:left w:val="nil"/>
              <w:bottom w:val="single" w:sz="4" w:space="0" w:color="auto"/>
              <w:right w:val="single" w:sz="4" w:space="0" w:color="000000"/>
            </w:tcBorders>
            <w:vAlign w:val="center"/>
            <w:hideMark/>
          </w:tcPr>
          <w:p w:rsidR="00480B75" w:rsidRPr="00480B75" w:rsidRDefault="00480B75">
            <w:pPr>
              <w:spacing w:after="0" w:line="240" w:lineRule="auto"/>
              <w:ind w:firstLine="567"/>
              <w:jc w:val="center"/>
              <w:rPr>
                <w:rFonts w:ascii="Times New Roman" w:eastAsia="Times New Roman" w:hAnsi="Times New Roman" w:cs="Times New Roman"/>
              </w:rPr>
            </w:pPr>
            <w:r w:rsidRPr="00480B75">
              <w:rPr>
                <w:rFonts w:ascii="Times New Roman" w:hAnsi="Times New Roman"/>
              </w:rPr>
              <w:t>Kişisel Bakım, Yatış</w:t>
            </w:r>
          </w:p>
        </w:tc>
      </w:tr>
    </w:tbl>
    <w:p w:rsidR="00480B75" w:rsidRPr="00480B75" w:rsidRDefault="00480B75"/>
    <w:sectPr w:rsidR="00480B75" w:rsidRPr="00480B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EF" w:rsidRDefault="005558EF" w:rsidP="00480B75">
      <w:pPr>
        <w:spacing w:after="0" w:line="240" w:lineRule="auto"/>
      </w:pPr>
      <w:r>
        <w:separator/>
      </w:r>
    </w:p>
  </w:endnote>
  <w:endnote w:type="continuationSeparator" w:id="0">
    <w:p w:rsidR="005558EF" w:rsidRDefault="005558EF" w:rsidP="0048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EF" w:rsidRDefault="005558EF" w:rsidP="00480B75">
      <w:pPr>
        <w:spacing w:after="0" w:line="240" w:lineRule="auto"/>
      </w:pPr>
      <w:r>
        <w:separator/>
      </w:r>
    </w:p>
  </w:footnote>
  <w:footnote w:type="continuationSeparator" w:id="0">
    <w:p w:rsidR="005558EF" w:rsidRDefault="005558EF" w:rsidP="00480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DF"/>
    <w:rsid w:val="00480B75"/>
    <w:rsid w:val="004856DF"/>
    <w:rsid w:val="005558EF"/>
    <w:rsid w:val="00A97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662">
      <w:bodyDiv w:val="1"/>
      <w:marLeft w:val="0"/>
      <w:marRight w:val="0"/>
      <w:marTop w:val="0"/>
      <w:marBottom w:val="0"/>
      <w:divBdr>
        <w:top w:val="none" w:sz="0" w:space="0" w:color="auto"/>
        <w:left w:val="none" w:sz="0" w:space="0" w:color="auto"/>
        <w:bottom w:val="none" w:sz="0" w:space="0" w:color="auto"/>
        <w:right w:val="none" w:sz="0" w:space="0" w:color="auto"/>
      </w:divBdr>
    </w:div>
    <w:div w:id="7660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NouS TncTR</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dc:creator>
  <cp:keywords/>
  <dc:description/>
  <cp:lastModifiedBy>İlkay</cp:lastModifiedBy>
  <cp:revision>2</cp:revision>
  <dcterms:created xsi:type="dcterms:W3CDTF">2019-09-14T22:10:00Z</dcterms:created>
  <dcterms:modified xsi:type="dcterms:W3CDTF">2019-09-14T22:11:00Z</dcterms:modified>
</cp:coreProperties>
</file>